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68B0" w14:textId="18F4DC04" w:rsidR="00AF2B1E" w:rsidRPr="00AF2B1E" w:rsidRDefault="00C116D8" w:rsidP="00AF2B1E">
      <w:r>
        <w:rPr>
          <w:noProof/>
        </w:rPr>
        <mc:AlternateContent>
          <mc:Choice Requires="wps">
            <w:drawing>
              <wp:anchor distT="45720" distB="45720" distL="114300" distR="114300" simplePos="0" relativeHeight="251661312" behindDoc="0" locked="0" layoutInCell="1" allowOverlap="1" wp14:anchorId="04A94811" wp14:editId="65950FCE">
                <wp:simplePos x="0" y="0"/>
                <wp:positionH relativeFrom="column">
                  <wp:posOffset>-495300</wp:posOffset>
                </wp:positionH>
                <wp:positionV relativeFrom="paragraph">
                  <wp:posOffset>180975</wp:posOffset>
                </wp:positionV>
                <wp:extent cx="9182100" cy="506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5067300"/>
                        </a:xfrm>
                        <a:prstGeom prst="rect">
                          <a:avLst/>
                        </a:prstGeom>
                        <a:solidFill>
                          <a:srgbClr val="FFFFFF"/>
                        </a:solidFill>
                        <a:ln w="9525">
                          <a:noFill/>
                          <a:miter lim="800000"/>
                          <a:headEnd/>
                          <a:tailEnd/>
                        </a:ln>
                      </wps:spPr>
                      <wps:txbx>
                        <w:txbxContent>
                          <w:p w14:paraId="39A7A426" w14:textId="649BF7C5" w:rsidR="00C116D8" w:rsidRPr="00C116D8" w:rsidRDefault="00C116D8" w:rsidP="00C116D8">
                            <w:pPr>
                              <w:spacing w:after="0"/>
                              <w:jc w:val="center"/>
                              <w:rPr>
                                <w:rFonts w:ascii="Calibri" w:eastAsia="Times New Roman" w:hAnsi="Calibri" w:cs="Times New Roman"/>
                                <w:b/>
                                <w:sz w:val="72"/>
                                <w:szCs w:val="72"/>
                              </w:rPr>
                            </w:pPr>
                            <w:r w:rsidRPr="00C116D8">
                              <w:rPr>
                                <w:rFonts w:ascii="Calibri" w:eastAsia="Times New Roman" w:hAnsi="Calibri" w:cs="Times New Roman"/>
                                <w:b/>
                                <w:sz w:val="72"/>
                                <w:szCs w:val="72"/>
                              </w:rPr>
                              <w:t>On The Ru</w:t>
                            </w:r>
                            <w:r w:rsidR="002B5699">
                              <w:rPr>
                                <w:rFonts w:ascii="Calibri" w:eastAsia="Times New Roman" w:hAnsi="Calibri" w:cs="Times New Roman"/>
                                <w:b/>
                                <w:sz w:val="72"/>
                                <w:szCs w:val="72"/>
                              </w:rPr>
                              <w:t>n</w:t>
                            </w:r>
                          </w:p>
                          <w:p w14:paraId="43C2FC8E" w14:textId="75474DEF" w:rsidR="00C116D8" w:rsidRDefault="00C116D8" w:rsidP="00C116D8">
                            <w:pPr>
                              <w:spacing w:after="0"/>
                              <w:jc w:val="center"/>
                              <w:rPr>
                                <w:rFonts w:ascii="Calibri" w:eastAsia="Times New Roman" w:hAnsi="Calibri" w:cs="Times New Roman"/>
                                <w:b/>
                                <w:sz w:val="72"/>
                                <w:szCs w:val="72"/>
                              </w:rPr>
                            </w:pPr>
                            <w:r w:rsidRPr="00C116D8">
                              <w:rPr>
                                <w:rFonts w:ascii="Calibri" w:eastAsia="Times New Roman" w:hAnsi="Calibri" w:cs="Times New Roman"/>
                                <w:b/>
                                <w:sz w:val="72"/>
                                <w:szCs w:val="72"/>
                              </w:rPr>
                              <w:t xml:space="preserve">Paragraph </w:t>
                            </w:r>
                            <w:r w:rsidR="002B5699">
                              <w:rPr>
                                <w:rFonts w:ascii="Calibri" w:eastAsia="Times New Roman" w:hAnsi="Calibri" w:cs="Times New Roman"/>
                                <w:b/>
                                <w:sz w:val="72"/>
                                <w:szCs w:val="72"/>
                              </w:rPr>
                              <w:t>2</w:t>
                            </w:r>
                          </w:p>
                          <w:p w14:paraId="1D2350A5" w14:textId="77777777" w:rsidR="00C116D8" w:rsidRPr="00C116D8" w:rsidRDefault="00C116D8" w:rsidP="00C116D8">
                            <w:pPr>
                              <w:spacing w:after="0"/>
                              <w:jc w:val="center"/>
                              <w:rPr>
                                <w:rFonts w:ascii="Calibri" w:eastAsia="Times New Roman" w:hAnsi="Calibri" w:cs="Times New Roman"/>
                                <w:b/>
                                <w:sz w:val="50"/>
                                <w:szCs w:val="50"/>
                              </w:rPr>
                            </w:pPr>
                          </w:p>
                          <w:p w14:paraId="454B7940" w14:textId="77777777" w:rsidR="002B5699" w:rsidRPr="002B5699" w:rsidRDefault="002B5699" w:rsidP="002B5699">
                            <w:pPr>
                              <w:jc w:val="center"/>
                              <w:rPr>
                                <w:rFonts w:ascii="Calibri" w:eastAsia="Times New Roman" w:hAnsi="Calibri" w:cs="Times New Roman"/>
                                <w:bCs/>
                                <w:sz w:val="56"/>
                                <w:szCs w:val="56"/>
                              </w:rPr>
                            </w:pPr>
                            <w:r w:rsidRPr="002B5699">
                              <w:rPr>
                                <w:rFonts w:ascii="Calibri" w:eastAsia="Times New Roman" w:hAnsi="Calibri" w:cs="Times New Roman"/>
                                <w:bCs/>
                                <w:sz w:val="56"/>
                                <w:szCs w:val="56"/>
                              </w:rPr>
                              <w:t>Think of food as energy to charge up your battery for the day. Throughout the day, you use energy from the battery to think and move, so you need to eat and drink to stay powered up. Balancing the energy you take in through food and beverages with the energy you use for growth, activity, and daily living is called "energy balance."</w:t>
                            </w:r>
                          </w:p>
                          <w:p w14:paraId="449BF16D" w14:textId="360CECB2" w:rsidR="00C116D8" w:rsidRDefault="00C116D8" w:rsidP="002B56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94811" id="_x0000_t202" coordsize="21600,21600" o:spt="202" path="m,l,21600r21600,l21600,xe">
                <v:stroke joinstyle="miter"/>
                <v:path gradientshapeok="t" o:connecttype="rect"/>
              </v:shapetype>
              <v:shape id="Text Box 2" o:spid="_x0000_s1026" type="#_x0000_t202" style="position:absolute;margin-left:-39pt;margin-top:14.25pt;width:723pt;height:3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QgCwIAAPcDAAAOAAAAZHJzL2Uyb0RvYy54bWysU9uO2yAQfa/Uf0C8N7bTZDdrxVlts01V&#10;aXuRtv0AjHGMCgwFEjv9+h2wN5u2b1V5QAwznJk5c1jfDlqRo3BegqloMcspEYZDI82+ot+/7d6s&#10;KPGBmYYpMKKiJ+Hp7eb1q3VvSzGHDlQjHEEQ48veVrQLwZZZ5nknNPMzsMKgswWnWUDT7bPGsR7R&#10;tcrmeX6V9eAa64AL7/H2fnTSTcJvW8HDl7b1IhBVUawtpN2lvY57tlmzcu+Y7SSfymD/UIVm0mDS&#10;M9Q9C4wcnPwLSkvuwEMbZhx0Bm0ruUg9YDdF/kc3jx2zIvWC5Hh7psn/P1j++fhovzoShncw4ABT&#10;E94+AP/hiYFtx8xe3DkHfSdYg4mLSFnWW19OTyPVvvQRpO4/QYNDZocACWhonY6sYJ8E0XEApzPp&#10;YgiE4+VNsZoXObo4+pb51fVbNGIOVj4/t86HDwI0iYeKOpxqgmfHBx/G0OeQmM2Dks1OKpUMt6+3&#10;ypEjQwXs0prQfwtThvRYy3K+TMgG4vskDi0DKlRJXdFVHteomUjHe9OkkMCkGs9YtDITP5GSkZww&#10;1AMGRp5qaE7IlINRifhz8NCB+0VJjyqsqP95YE5Qoj4aZPumWCyibJOxWF7P0XCXnvrSwwxHqIoG&#10;SsbjNiSpRx4M3OFUWpn4eqlkqhXVlRiffkKU76Wdol7+6+YJAAD//wMAUEsDBBQABgAIAAAAIQA1&#10;HsEa3wAAAAsBAAAPAAAAZHJzL2Rvd25yZXYueG1sTI/NTsMwEITvSLyDtUhcUOsQyA8hmwqQiri2&#10;9AE2yTaJiO0odpv07XFO7XF2RrPf5JtZ9eLMo+2MRnheByBYV6budINw+N2uUhDWka6pN5oRLmxh&#10;U9zf5ZTVZtI7Pu9dI3yJthkhtM4NmZS2almRXZuBtfeOZlTkvBwbWY80+XLVyzAIYqmo0/5DSwN/&#10;tVz97U8K4fgzPUVvU/ntDsnuNf6kLinNBfHxYf54B+F4dtcwLPgeHQrPVJqTrq3oEVZJ6rc4hDCN&#10;QCyBl3i5lAhpGEcgi1zebij+AQAA//8DAFBLAQItABQABgAIAAAAIQC2gziS/gAAAOEBAAATAAAA&#10;AAAAAAAAAAAAAAAAAABbQ29udGVudF9UeXBlc10ueG1sUEsBAi0AFAAGAAgAAAAhADj9If/WAAAA&#10;lAEAAAsAAAAAAAAAAAAAAAAALwEAAF9yZWxzLy5yZWxzUEsBAi0AFAAGAAgAAAAhAIu91CALAgAA&#10;9wMAAA4AAAAAAAAAAAAAAAAALgIAAGRycy9lMm9Eb2MueG1sUEsBAi0AFAAGAAgAAAAhADUewRrf&#10;AAAACwEAAA8AAAAAAAAAAAAAAAAAZQQAAGRycy9kb3ducmV2LnhtbFBLBQYAAAAABAAEAPMAAABx&#10;BQAAAAA=&#10;" stroked="f">
                <v:textbox>
                  <w:txbxContent>
                    <w:p w14:paraId="39A7A426" w14:textId="649BF7C5" w:rsidR="00C116D8" w:rsidRPr="00C116D8" w:rsidRDefault="00C116D8" w:rsidP="00C116D8">
                      <w:pPr>
                        <w:spacing w:after="0"/>
                        <w:jc w:val="center"/>
                        <w:rPr>
                          <w:rFonts w:ascii="Calibri" w:eastAsia="Times New Roman" w:hAnsi="Calibri" w:cs="Times New Roman"/>
                          <w:b/>
                          <w:sz w:val="72"/>
                          <w:szCs w:val="72"/>
                        </w:rPr>
                      </w:pPr>
                      <w:r w:rsidRPr="00C116D8">
                        <w:rPr>
                          <w:rFonts w:ascii="Calibri" w:eastAsia="Times New Roman" w:hAnsi="Calibri" w:cs="Times New Roman"/>
                          <w:b/>
                          <w:sz w:val="72"/>
                          <w:szCs w:val="72"/>
                        </w:rPr>
                        <w:t>On The Ru</w:t>
                      </w:r>
                      <w:r w:rsidR="002B5699">
                        <w:rPr>
                          <w:rFonts w:ascii="Calibri" w:eastAsia="Times New Roman" w:hAnsi="Calibri" w:cs="Times New Roman"/>
                          <w:b/>
                          <w:sz w:val="72"/>
                          <w:szCs w:val="72"/>
                        </w:rPr>
                        <w:t>n</w:t>
                      </w:r>
                    </w:p>
                    <w:p w14:paraId="43C2FC8E" w14:textId="75474DEF" w:rsidR="00C116D8" w:rsidRDefault="00C116D8" w:rsidP="00C116D8">
                      <w:pPr>
                        <w:spacing w:after="0"/>
                        <w:jc w:val="center"/>
                        <w:rPr>
                          <w:rFonts w:ascii="Calibri" w:eastAsia="Times New Roman" w:hAnsi="Calibri" w:cs="Times New Roman"/>
                          <w:b/>
                          <w:sz w:val="72"/>
                          <w:szCs w:val="72"/>
                        </w:rPr>
                      </w:pPr>
                      <w:r w:rsidRPr="00C116D8">
                        <w:rPr>
                          <w:rFonts w:ascii="Calibri" w:eastAsia="Times New Roman" w:hAnsi="Calibri" w:cs="Times New Roman"/>
                          <w:b/>
                          <w:sz w:val="72"/>
                          <w:szCs w:val="72"/>
                        </w:rPr>
                        <w:t xml:space="preserve">Paragraph </w:t>
                      </w:r>
                      <w:r w:rsidR="002B5699">
                        <w:rPr>
                          <w:rFonts w:ascii="Calibri" w:eastAsia="Times New Roman" w:hAnsi="Calibri" w:cs="Times New Roman"/>
                          <w:b/>
                          <w:sz w:val="72"/>
                          <w:szCs w:val="72"/>
                        </w:rPr>
                        <w:t>2</w:t>
                      </w:r>
                    </w:p>
                    <w:p w14:paraId="1D2350A5" w14:textId="77777777" w:rsidR="00C116D8" w:rsidRPr="00C116D8" w:rsidRDefault="00C116D8" w:rsidP="00C116D8">
                      <w:pPr>
                        <w:spacing w:after="0"/>
                        <w:jc w:val="center"/>
                        <w:rPr>
                          <w:rFonts w:ascii="Calibri" w:eastAsia="Times New Roman" w:hAnsi="Calibri" w:cs="Times New Roman"/>
                          <w:b/>
                          <w:sz w:val="50"/>
                          <w:szCs w:val="50"/>
                        </w:rPr>
                      </w:pPr>
                    </w:p>
                    <w:p w14:paraId="454B7940" w14:textId="77777777" w:rsidR="002B5699" w:rsidRPr="002B5699" w:rsidRDefault="002B5699" w:rsidP="002B5699">
                      <w:pPr>
                        <w:jc w:val="center"/>
                        <w:rPr>
                          <w:rFonts w:ascii="Calibri" w:eastAsia="Times New Roman" w:hAnsi="Calibri" w:cs="Times New Roman"/>
                          <w:bCs/>
                          <w:sz w:val="56"/>
                          <w:szCs w:val="56"/>
                        </w:rPr>
                      </w:pPr>
                      <w:r w:rsidRPr="002B5699">
                        <w:rPr>
                          <w:rFonts w:ascii="Calibri" w:eastAsia="Times New Roman" w:hAnsi="Calibri" w:cs="Times New Roman"/>
                          <w:bCs/>
                          <w:sz w:val="56"/>
                          <w:szCs w:val="56"/>
                        </w:rPr>
                        <w:t xml:space="preserve">Think of food as energy to charge up your battery for the day. Throughout the day, you use energy from the battery to think and move, so you need to eat and drink to stay powered up. Balancing the </w:t>
                      </w:r>
                      <w:proofErr w:type="gramStart"/>
                      <w:r w:rsidRPr="002B5699">
                        <w:rPr>
                          <w:rFonts w:ascii="Calibri" w:eastAsia="Times New Roman" w:hAnsi="Calibri" w:cs="Times New Roman"/>
                          <w:bCs/>
                          <w:sz w:val="56"/>
                          <w:szCs w:val="56"/>
                        </w:rPr>
                        <w:t>energy</w:t>
                      </w:r>
                      <w:proofErr w:type="gramEnd"/>
                      <w:r w:rsidRPr="002B5699">
                        <w:rPr>
                          <w:rFonts w:ascii="Calibri" w:eastAsia="Times New Roman" w:hAnsi="Calibri" w:cs="Times New Roman"/>
                          <w:bCs/>
                          <w:sz w:val="56"/>
                          <w:szCs w:val="56"/>
                        </w:rPr>
                        <w:t xml:space="preserve"> you take in through food and beverages with the energy you use for growth, activity, and daily living is called "energy balance."</w:t>
                      </w:r>
                    </w:p>
                    <w:p w14:paraId="449BF16D" w14:textId="360CECB2" w:rsidR="00C116D8" w:rsidRDefault="00C116D8" w:rsidP="002B5699">
                      <w:pPr>
                        <w:jc w:val="center"/>
                      </w:pPr>
                    </w:p>
                  </w:txbxContent>
                </v:textbox>
                <w10:wrap type="square"/>
              </v:shape>
            </w:pict>
          </mc:Fallback>
        </mc:AlternateContent>
      </w:r>
      <w:r w:rsidR="00AF2B1E">
        <w:rPr>
          <w:noProof/>
        </w:rPr>
        <w:drawing>
          <wp:anchor distT="0" distB="0" distL="114300" distR="114300" simplePos="0" relativeHeight="251659264" behindDoc="1" locked="0" layoutInCell="1" allowOverlap="1" wp14:anchorId="5AC459BC" wp14:editId="2D43F6C5">
            <wp:simplePos x="0" y="0"/>
            <wp:positionH relativeFrom="margin">
              <wp:posOffset>-666750</wp:posOffset>
            </wp:positionH>
            <wp:positionV relativeFrom="margin">
              <wp:posOffset>-571500</wp:posOffset>
            </wp:positionV>
            <wp:extent cx="9552687" cy="7096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52687" cy="7096125"/>
                    </a:xfrm>
                    <a:prstGeom prst="rect">
                      <a:avLst/>
                    </a:prstGeom>
                  </pic:spPr>
                </pic:pic>
              </a:graphicData>
            </a:graphic>
            <wp14:sizeRelH relativeFrom="page">
              <wp14:pctWidth>0</wp14:pctWidth>
            </wp14:sizeRelH>
            <wp14:sizeRelV relativeFrom="page">
              <wp14:pctHeight>0</wp14:pctHeight>
            </wp14:sizeRelV>
          </wp:anchor>
        </w:drawing>
      </w:r>
    </w:p>
    <w:p w14:paraId="32813B74" w14:textId="4DCA8D28" w:rsidR="00AF2B1E" w:rsidRPr="00AF2B1E" w:rsidRDefault="00AF2B1E" w:rsidP="00AF2B1E">
      <w:pPr>
        <w:tabs>
          <w:tab w:val="left" w:pos="4860"/>
        </w:tabs>
      </w:pPr>
    </w:p>
    <w:sectPr w:rsidR="00AF2B1E" w:rsidRPr="00AF2B1E" w:rsidSect="00AF2B1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7A9F" w14:textId="77777777" w:rsidR="00E90176" w:rsidRDefault="00E90176" w:rsidP="00AF2B1E">
      <w:pPr>
        <w:spacing w:after="0" w:line="240" w:lineRule="auto"/>
      </w:pPr>
      <w:r>
        <w:separator/>
      </w:r>
    </w:p>
  </w:endnote>
  <w:endnote w:type="continuationSeparator" w:id="0">
    <w:p w14:paraId="718EFDC0" w14:textId="77777777" w:rsidR="00E90176" w:rsidRDefault="00E90176" w:rsidP="00AF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3543" w14:textId="77777777" w:rsidR="00E90176" w:rsidRDefault="00E90176" w:rsidP="00AF2B1E">
      <w:pPr>
        <w:spacing w:after="0" w:line="240" w:lineRule="auto"/>
      </w:pPr>
      <w:r>
        <w:separator/>
      </w:r>
    </w:p>
  </w:footnote>
  <w:footnote w:type="continuationSeparator" w:id="0">
    <w:p w14:paraId="4FD669BD" w14:textId="77777777" w:rsidR="00E90176" w:rsidRDefault="00E90176" w:rsidP="00AF2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1E"/>
    <w:rsid w:val="002B5699"/>
    <w:rsid w:val="003D6C93"/>
    <w:rsid w:val="00555047"/>
    <w:rsid w:val="00615CB1"/>
    <w:rsid w:val="007268DC"/>
    <w:rsid w:val="0075158A"/>
    <w:rsid w:val="007F165E"/>
    <w:rsid w:val="00AA5A6A"/>
    <w:rsid w:val="00AF2B1E"/>
    <w:rsid w:val="00C116D8"/>
    <w:rsid w:val="00CC5BD5"/>
    <w:rsid w:val="00E9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93AD"/>
  <w15:chartTrackingRefBased/>
  <w15:docId w15:val="{6F33D304-86CD-4F66-B920-259E4B06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1E"/>
  </w:style>
  <w:style w:type="paragraph" w:styleId="Footer">
    <w:name w:val="footer"/>
    <w:basedOn w:val="Normal"/>
    <w:link w:val="FooterChar"/>
    <w:uiPriority w:val="99"/>
    <w:unhideWhenUsed/>
    <w:rsid w:val="00AF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1E"/>
  </w:style>
  <w:style w:type="paragraph" w:styleId="Revision">
    <w:name w:val="Revision"/>
    <w:hidden/>
    <w:uiPriority w:val="99"/>
    <w:semiHidden/>
    <w:rsid w:val="00555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Wilder</dc:creator>
  <cp:keywords/>
  <dc:description/>
  <cp:lastModifiedBy>Nichole Wilder</cp:lastModifiedBy>
  <cp:revision>2</cp:revision>
  <dcterms:created xsi:type="dcterms:W3CDTF">2023-02-09T19:35:00Z</dcterms:created>
  <dcterms:modified xsi:type="dcterms:W3CDTF">2023-02-09T19:35:00Z</dcterms:modified>
</cp:coreProperties>
</file>